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FFEE" w14:textId="7589C882" w:rsidR="001651DE" w:rsidRDefault="00C838FD" w:rsidP="004F5FBF">
      <w:pPr>
        <w:jc w:val="center"/>
      </w:pPr>
      <w:r>
        <w:t>Лекция на тему</w:t>
      </w:r>
      <w:r w:rsidR="004F5FBF">
        <w:t>: «Культура энергосбережения. Энергетический паспорт»</w:t>
      </w:r>
    </w:p>
    <w:p w14:paraId="6058A031" w14:textId="43065A68" w:rsidR="00820ADE" w:rsidRDefault="00820ADE"/>
    <w:p w14:paraId="13B4892B" w14:textId="0351B1B9" w:rsidR="00820ADE" w:rsidRDefault="00820ADE" w:rsidP="00820ADE">
      <w:pPr>
        <w:jc w:val="center"/>
      </w:pPr>
      <w:r>
        <w:t>КУЛЬТУРА ЭНЕРГОСБЕРЕЖЕНИЯ</w:t>
      </w:r>
    </w:p>
    <w:p w14:paraId="74306EEA" w14:textId="77777777" w:rsidR="00820ADE" w:rsidRDefault="00820ADE" w:rsidP="00820ADE">
      <w:pPr>
        <w:jc w:val="right"/>
      </w:pPr>
    </w:p>
    <w:p w14:paraId="2C6CE76F" w14:textId="77777777" w:rsidR="00820ADE" w:rsidRDefault="00820ADE" w:rsidP="00820ADE">
      <w:pPr>
        <w:jc w:val="right"/>
      </w:pPr>
      <w:r>
        <w:t xml:space="preserve">Культура начинается с запретов. </w:t>
      </w:r>
    </w:p>
    <w:p w14:paraId="30BDB1AF" w14:textId="011C0EB5" w:rsidR="00820ADE" w:rsidRDefault="00820ADE" w:rsidP="00820ADE">
      <w:pPr>
        <w:jc w:val="right"/>
      </w:pPr>
      <w:r>
        <w:t xml:space="preserve">Юрий Лотман </w:t>
      </w:r>
    </w:p>
    <w:p w14:paraId="7199C1B6" w14:textId="77777777" w:rsidR="00C07855" w:rsidRDefault="00820ADE" w:rsidP="00C07855">
      <w:pPr>
        <w:spacing w:after="0" w:line="360" w:lineRule="auto"/>
        <w:ind w:firstLine="709"/>
        <w:jc w:val="both"/>
      </w:pPr>
      <w:r>
        <w:t>Если исходить из фундаментальных категорий экономики, то один из основных внутренних побудителей активности людей – это их потребности, то есть стремление желать и иметь, использовать и потреблять продукты, товары, услуги, вещи и т.д. и т.п. Потребительский образ жизни всячески проповедуется и насаждается через средства массовой информации. Постулируется, что спрос – двигатель экономического роста и прогресса. Но потребление благ людьми возможно только при наличии достаточного количества энергии. Именно энергия зачастую становится тем звеном, которое определяет в конечном счете показатели качества жизни и уровень благ, доступных населению той или иной страны и отдельного региона. Иначе говоря, уровень развития общества, показатели качества жизни человека напрямую зависят от ритмичности и объемов энергообеспечения. Это требует развития высокой культуры потребления энергии, выражающейся в рациональном (эффективном) использовании топливно</w:t>
      </w:r>
      <w:r>
        <w:t>-</w:t>
      </w:r>
      <w:r>
        <w:t>энергетических ресурсов. Рациональное энергопотребление здесь следует понимать как принцип расходования энергоресурсов, когда соблюдаются все необходимые ограничения и нормативы. В этом случае, культуру энергосбережения следует определить как одну из форм самоорганизации людей, добровольно и сознательно придерживающихся необходимых ограничений по энергопотреблению.</w:t>
      </w:r>
    </w:p>
    <w:p w14:paraId="7D27A6F8" w14:textId="470FE3E0" w:rsidR="00C07855" w:rsidRDefault="00C07855" w:rsidP="00C07855">
      <w:pPr>
        <w:spacing w:after="0" w:line="360" w:lineRule="auto"/>
        <w:ind w:firstLine="708"/>
        <w:jc w:val="both"/>
      </w:pPr>
      <w:r>
        <w:t>Перечислим основные ограничения (принципы) при расходовании</w:t>
      </w:r>
      <w:r>
        <w:t xml:space="preserve"> </w:t>
      </w:r>
      <w:r>
        <w:t>энергоресурсов, которые каждый из нас должен знать и соблюдать:</w:t>
      </w:r>
    </w:p>
    <w:p w14:paraId="53FD392E" w14:textId="47A5DE3E" w:rsidR="00C07855" w:rsidRDefault="00C07855" w:rsidP="00C07855">
      <w:pPr>
        <w:spacing w:after="0" w:line="360" w:lineRule="auto"/>
        <w:ind w:firstLine="709"/>
        <w:jc w:val="both"/>
      </w:pPr>
      <w:r>
        <w:t>1. При покупке любой вещи (холодильника, чайника, телевизора и т.д.) следует обращать внимание на ее экономичность.</w:t>
      </w:r>
    </w:p>
    <w:p w14:paraId="34878370" w14:textId="77777777" w:rsidR="00C07855" w:rsidRDefault="00C07855" w:rsidP="00C07855">
      <w:pPr>
        <w:spacing w:after="0" w:line="360" w:lineRule="auto"/>
        <w:ind w:firstLine="709"/>
        <w:jc w:val="both"/>
      </w:pPr>
      <w:r>
        <w:t>2. Уметь использовать льготные тарифы на электрическую и тепловую энергию.</w:t>
      </w:r>
    </w:p>
    <w:p w14:paraId="4DCA1E7A" w14:textId="77777777" w:rsidR="00C07855" w:rsidRDefault="00C07855" w:rsidP="00C07855">
      <w:pPr>
        <w:spacing w:after="0" w:line="360" w:lineRule="auto"/>
        <w:ind w:firstLine="709"/>
        <w:jc w:val="both"/>
      </w:pPr>
      <w:r>
        <w:t>3. Своевременно оплачивать потребление энергоресурсов.</w:t>
      </w:r>
    </w:p>
    <w:p w14:paraId="43821057" w14:textId="148AD8DB" w:rsidR="00C07855" w:rsidRDefault="00C07855" w:rsidP="00C07855">
      <w:pPr>
        <w:spacing w:after="0" w:line="360" w:lineRule="auto"/>
        <w:ind w:firstLine="709"/>
        <w:jc w:val="both"/>
      </w:pPr>
      <w:r>
        <w:t>4. Разрабатывать семейную программу (перечень мероприятий) по</w:t>
      </w:r>
      <w:r>
        <w:t xml:space="preserve"> </w:t>
      </w:r>
      <w:r>
        <w:t>экономии потребления энергоресурсов и стараться ее выполнять.</w:t>
      </w:r>
    </w:p>
    <w:p w14:paraId="6FB9BA09" w14:textId="77777777" w:rsidR="00C07855" w:rsidRDefault="00C07855" w:rsidP="00C07855">
      <w:pPr>
        <w:spacing w:after="0" w:line="360" w:lineRule="auto"/>
        <w:ind w:firstLine="709"/>
        <w:jc w:val="both"/>
      </w:pPr>
      <w:r>
        <w:t>5. Постараться резервировать на случай аварийных ситуаций основные виды используемых топлив и энергии (иметь в запасе свечи или фонарики, которыми можно было бы пользоваться при нарушении электроснабжения, питьевую воду, пищу).</w:t>
      </w:r>
    </w:p>
    <w:p w14:paraId="2C6001E9" w14:textId="07D9880C" w:rsidR="00C07855" w:rsidRDefault="00C07855" w:rsidP="00C07855">
      <w:pPr>
        <w:spacing w:after="0" w:line="360" w:lineRule="auto"/>
        <w:ind w:firstLine="709"/>
        <w:jc w:val="both"/>
      </w:pPr>
      <w:r>
        <w:lastRenderedPageBreak/>
        <w:t>Конечным результатом требуемого отношения к потреблению энергии должно стать правило, чтобы в нашей стране ежегодно снижался</w:t>
      </w:r>
      <w:r>
        <w:t xml:space="preserve"> </w:t>
      </w:r>
      <w:r>
        <w:t>удельный расход энергии на рубль прироста валового внутреннего продукта (ВВП). Такой показатель состояния нашей экономики в качестве обязательного, в отличие от других стран, не введен до сих пор.</w:t>
      </w:r>
    </w:p>
    <w:p w14:paraId="09398906" w14:textId="521A076E" w:rsidR="00C07855" w:rsidRDefault="00C07855" w:rsidP="00C07855">
      <w:pPr>
        <w:spacing w:after="0" w:line="360" w:lineRule="auto"/>
        <w:ind w:firstLine="709"/>
        <w:jc w:val="both"/>
      </w:pPr>
      <w:r>
        <w:t>Для будущих поколений культура энергосбережения будет значить</w:t>
      </w:r>
      <w:r>
        <w:t xml:space="preserve"> </w:t>
      </w:r>
      <w:r>
        <w:t>много больше, чем для нас, поэтому вопросы ее формирования должны занять достойное место в образовательном процессе современной школы.</w:t>
      </w:r>
    </w:p>
    <w:p w14:paraId="4581F00B" w14:textId="77777777" w:rsidR="00FB0979" w:rsidRDefault="00C07855" w:rsidP="00FB0979">
      <w:pPr>
        <w:spacing w:after="0" w:line="360" w:lineRule="auto"/>
        <w:ind w:firstLine="709"/>
        <w:jc w:val="both"/>
      </w:pPr>
      <w:r>
        <w:t>В настоящее время в Интернете можно найти большое количество</w:t>
      </w:r>
      <w:r>
        <w:t xml:space="preserve"> </w:t>
      </w:r>
      <w:r>
        <w:t>школьных учебных материалов по энергосбережению. Среди них следует</w:t>
      </w:r>
      <w:r>
        <w:t xml:space="preserve"> </w:t>
      </w:r>
      <w:r>
        <w:t>отметить материалы, представленные на спутниковом канале единой образовательной информационной среды Министерства образования РФ в разделе: Новинки электронного каталога учебных изданий по экологии: Энер</w:t>
      </w:r>
      <w:r w:rsidR="00FB0979">
        <w:t>гоэффективность.</w:t>
      </w:r>
    </w:p>
    <w:p w14:paraId="6645C976" w14:textId="77777777" w:rsidR="00FB0979" w:rsidRDefault="00FB0979" w:rsidP="00FB0979">
      <w:pPr>
        <w:spacing w:after="0" w:line="360" w:lineRule="auto"/>
        <w:ind w:firstLine="709"/>
        <w:jc w:val="both"/>
      </w:pPr>
    </w:p>
    <w:p w14:paraId="24E2A725" w14:textId="02B148E2" w:rsidR="00FB0979" w:rsidRDefault="00FB0979" w:rsidP="00FB0979">
      <w:pPr>
        <w:spacing w:after="0" w:line="360" w:lineRule="auto"/>
        <w:ind w:firstLine="709"/>
        <w:jc w:val="both"/>
      </w:pPr>
      <w:r>
        <w:t>Вопросы для обсуждения и самопроверки</w:t>
      </w:r>
    </w:p>
    <w:p w14:paraId="2633056B" w14:textId="77777777" w:rsidR="00FB0979" w:rsidRDefault="00FB0979" w:rsidP="00FB0979">
      <w:pPr>
        <w:spacing w:after="0" w:line="360" w:lineRule="auto"/>
        <w:ind w:firstLine="709"/>
        <w:jc w:val="both"/>
      </w:pPr>
      <w:r>
        <w:t>1. Как Вы понимаете культуру энергосбережения?</w:t>
      </w:r>
    </w:p>
    <w:p w14:paraId="1EC78343" w14:textId="48514DE6" w:rsidR="00FB0979" w:rsidRDefault="00FB0979" w:rsidP="00FB0979">
      <w:pPr>
        <w:spacing w:after="0" w:line="360" w:lineRule="auto"/>
        <w:ind w:firstLine="709"/>
        <w:jc w:val="both"/>
      </w:pPr>
      <w:r>
        <w:t>2. Какие, на ваш взгляд, правила и ограничения следует учитывать</w:t>
      </w:r>
      <w:r>
        <w:t xml:space="preserve"> </w:t>
      </w:r>
      <w:r>
        <w:t>дополнительно к вышеназванным?</w:t>
      </w:r>
    </w:p>
    <w:p w14:paraId="20A47A03" w14:textId="2E2F04CB" w:rsidR="00C07855" w:rsidRDefault="00FB0979" w:rsidP="00FB0979">
      <w:pPr>
        <w:spacing w:after="0" w:line="360" w:lineRule="auto"/>
        <w:ind w:firstLine="709"/>
        <w:jc w:val="both"/>
      </w:pPr>
      <w:r>
        <w:t>3. Попробуйте самостоятельно указать несколько приемов по экономии энергии в повседневной жизни, которые могли бы войти в памятку для</w:t>
      </w:r>
      <w:r>
        <w:t xml:space="preserve"> </w:t>
      </w:r>
      <w:r>
        <w:t>учителей и учащихся школы, членов вашей семьи, жильцов вашего дома,</w:t>
      </w:r>
      <w:r>
        <w:t xml:space="preserve"> </w:t>
      </w:r>
      <w:r>
        <w:t>водителей автомобилей и т.п.</w:t>
      </w:r>
    </w:p>
    <w:p w14:paraId="5CD7B277" w14:textId="77777777" w:rsidR="00C838FD" w:rsidRDefault="00C838FD" w:rsidP="00FB0979">
      <w:pPr>
        <w:spacing w:after="0" w:line="360" w:lineRule="auto"/>
        <w:ind w:firstLine="709"/>
        <w:jc w:val="both"/>
      </w:pPr>
    </w:p>
    <w:p w14:paraId="51BC3B26" w14:textId="3D360A87" w:rsidR="00C838FD" w:rsidRDefault="00C838FD" w:rsidP="00FB0979">
      <w:pPr>
        <w:spacing w:after="0" w:line="360" w:lineRule="auto"/>
        <w:ind w:firstLine="709"/>
        <w:jc w:val="both"/>
      </w:pPr>
    </w:p>
    <w:p w14:paraId="2B7E436F" w14:textId="1786EC96" w:rsidR="00C838FD" w:rsidRDefault="00C838FD" w:rsidP="00C838FD">
      <w:pPr>
        <w:spacing w:after="0" w:line="360" w:lineRule="auto"/>
        <w:ind w:firstLine="709"/>
        <w:jc w:val="center"/>
      </w:pPr>
      <w:r>
        <w:t>ЭНЕРГЕТИЧЕСКИЙ ПАСПОРТ</w:t>
      </w:r>
    </w:p>
    <w:p w14:paraId="39F007DE" w14:textId="77777777" w:rsidR="00C838FD" w:rsidRDefault="00C838FD" w:rsidP="00C838FD">
      <w:pPr>
        <w:spacing w:after="0" w:line="360" w:lineRule="auto"/>
        <w:ind w:firstLine="709"/>
        <w:jc w:val="center"/>
      </w:pPr>
    </w:p>
    <w:p w14:paraId="2E1B9754" w14:textId="77E55AEA" w:rsidR="00C838FD" w:rsidRDefault="00C838FD" w:rsidP="00C838FD">
      <w:pPr>
        <w:spacing w:after="0" w:line="360" w:lineRule="auto"/>
        <w:ind w:firstLine="709"/>
        <w:jc w:val="right"/>
      </w:pPr>
      <w:r>
        <w:t>Расходы всегда стремятся</w:t>
      </w:r>
      <w:r>
        <w:t xml:space="preserve"> </w:t>
      </w:r>
      <w:r>
        <w:t>сравняться с доходами.</w:t>
      </w:r>
    </w:p>
    <w:p w14:paraId="73894F40" w14:textId="77777777" w:rsidR="00C838FD" w:rsidRDefault="00C838FD" w:rsidP="00C838FD">
      <w:pPr>
        <w:spacing w:after="0" w:line="360" w:lineRule="auto"/>
        <w:ind w:firstLine="709"/>
        <w:jc w:val="right"/>
      </w:pPr>
      <w:r>
        <w:t>Второй закон Паркинсона</w:t>
      </w:r>
    </w:p>
    <w:p w14:paraId="4F7568C9" w14:textId="7801B608" w:rsidR="00C838FD" w:rsidRDefault="00C838FD" w:rsidP="00C838FD">
      <w:pPr>
        <w:spacing w:after="0" w:line="360" w:lineRule="auto"/>
        <w:ind w:firstLine="709"/>
        <w:jc w:val="both"/>
      </w:pPr>
      <w:r>
        <w:t>Для того чтобы экономить энергию на предприятии (здании, производстве), необходимо создание системы контроля. В основу такой системы</w:t>
      </w:r>
      <w:r>
        <w:t xml:space="preserve"> </w:t>
      </w:r>
      <w:r>
        <w:t>должен быть положен документ, регистрирующий уровень энергоэффективности объекта, называемый энергетическим паспортом.</w:t>
      </w:r>
    </w:p>
    <w:p w14:paraId="6641D6BC" w14:textId="77777777" w:rsidR="00C838FD" w:rsidRDefault="00C838FD" w:rsidP="00C838FD">
      <w:pPr>
        <w:spacing w:after="0" w:line="360" w:lineRule="auto"/>
        <w:ind w:firstLine="709"/>
        <w:jc w:val="both"/>
      </w:pPr>
      <w:r>
        <w:t>Основные предпосылки разработки энергетических паспортов:</w:t>
      </w:r>
    </w:p>
    <w:p w14:paraId="06D7E3D6" w14:textId="210D5981" w:rsidR="00C838FD" w:rsidRDefault="00C838FD" w:rsidP="00C838F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r>
        <w:t>необходимость изменений нормативов по расходам на коммунальные услуги (центральное отопление, горячее водоснабжение);</w:t>
      </w:r>
    </w:p>
    <w:p w14:paraId="3C815B1B" w14:textId="7E96180D" w:rsidR="00C838FD" w:rsidRDefault="00C838FD" w:rsidP="00C838F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r>
        <w:t>введение ограничений на топливно-энергетические ресурсы для</w:t>
      </w:r>
      <w:r>
        <w:t xml:space="preserve"> </w:t>
      </w:r>
      <w:r>
        <w:t>потребителей;</w:t>
      </w:r>
    </w:p>
    <w:p w14:paraId="4990EE0E" w14:textId="27121C42" w:rsidR="00C838FD" w:rsidRDefault="00C838FD" w:rsidP="00C838F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r>
        <w:t>организация контроля тарифов на услуги энергоснабжающих организаций;</w:t>
      </w:r>
    </w:p>
    <w:p w14:paraId="5809615B" w14:textId="692DB27C" w:rsidR="00C838FD" w:rsidRDefault="00C838FD" w:rsidP="00C838F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r>
        <w:lastRenderedPageBreak/>
        <w:t>отсутствие достоверной информации по производству и потреблению топливно-энергетических ресурсов;</w:t>
      </w:r>
    </w:p>
    <w:p w14:paraId="5D3EC232" w14:textId="36318C29" w:rsidR="00C838FD" w:rsidRDefault="00C838FD" w:rsidP="00C838F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r>
        <w:t>необходимость учета климатических особенностей отдельных регионов. Так, например, показатели суровости климата на севере регионов</w:t>
      </w:r>
      <w:r>
        <w:t xml:space="preserve"> </w:t>
      </w:r>
      <w:r>
        <w:t>могут быть на 10–20 % больше, чем в южных районах;</w:t>
      </w:r>
    </w:p>
    <w:p w14:paraId="27046BD2" w14:textId="77777777" w:rsidR="00C838FD" w:rsidRDefault="00C838FD" w:rsidP="00C838F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r>
        <w:t>необходимость учета удельных расходов тепла здания в зависимости от его этажности (удельные затраты на отопление одного квадратного метра общей площади для различных строений отличаются в 2–2,5 раза. Для отопления одного квадратного метра одноэтажного здания постройки до 1985 года, построенного без учета энергосберегающих мероприятий, необходимо затратить тепловой энергии в 2,5 раза больше, чем для отопления здания высотой более 5 этажей, построенного с учетом энергосберегающих мероприятий после 1985 года);</w:t>
      </w:r>
    </w:p>
    <w:p w14:paraId="45AF749D" w14:textId="77777777" w:rsidR="00C838FD" w:rsidRDefault="00C838FD" w:rsidP="00C838F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r>
        <w:t xml:space="preserve">необходимость учета разной стоимость тепловой энергии, вырабатываемой различными теплоисточниками (различной мощности, использующими различные виды топлива). Тарифы на тепловую энергию в зависимости от вида сжигаемого топлива, от мощности котельной и степени используемой мощности, могут отличаться более чем в два раза. </w:t>
      </w:r>
    </w:p>
    <w:p w14:paraId="2830E0E1" w14:textId="77777777" w:rsidR="00C838FD" w:rsidRDefault="00C838FD" w:rsidP="00C838FD">
      <w:pPr>
        <w:pStyle w:val="a3"/>
        <w:spacing w:after="0" w:line="360" w:lineRule="auto"/>
        <w:ind w:left="0" w:firstLine="708"/>
        <w:jc w:val="both"/>
      </w:pPr>
      <w:r>
        <w:t xml:space="preserve">Введением паспортов планировалось решить следующие основные задачи: </w:t>
      </w:r>
    </w:p>
    <w:p w14:paraId="2379C44F" w14:textId="77777777" w:rsidR="00C838FD" w:rsidRDefault="00C838FD" w:rsidP="00C838FD">
      <w:pPr>
        <w:pStyle w:val="a3"/>
        <w:spacing w:after="0" w:line="360" w:lineRule="auto"/>
        <w:ind w:left="0" w:firstLine="708"/>
        <w:jc w:val="both"/>
      </w:pPr>
      <w:r>
        <w:t xml:space="preserve">1. Создание единой расчетной базы по определению объемов потребления энергоресурсов на территории каждого региона. </w:t>
      </w:r>
    </w:p>
    <w:p w14:paraId="1612FBA4" w14:textId="714C78E6" w:rsidR="00C838FD" w:rsidRDefault="00C838FD" w:rsidP="00C838FD">
      <w:pPr>
        <w:pStyle w:val="a3"/>
        <w:spacing w:after="0" w:line="360" w:lineRule="auto"/>
        <w:ind w:left="0" w:firstLine="708"/>
        <w:jc w:val="both"/>
      </w:pPr>
      <w:r>
        <w:t>2. Введение обоснованных нормативов потребления топливно</w:t>
      </w:r>
      <w:r>
        <w:t>-</w:t>
      </w:r>
      <w:r>
        <w:t xml:space="preserve">энергетических ресурсов в организациях бюджетной сферы. </w:t>
      </w:r>
    </w:p>
    <w:p w14:paraId="76EB4BB5" w14:textId="77777777" w:rsidR="00C838FD" w:rsidRDefault="00C838FD" w:rsidP="00C838FD">
      <w:pPr>
        <w:pStyle w:val="a3"/>
        <w:spacing w:after="0" w:line="360" w:lineRule="auto"/>
        <w:ind w:left="0" w:firstLine="708"/>
        <w:jc w:val="both"/>
      </w:pPr>
      <w:r>
        <w:t xml:space="preserve">3. Организация контроля цен поставщиков коммунальных услуг, обслуживающих бюджетные организации и население. Данные, закладываемые в паспорт организации, позволяют, с одной стороны, проверить правильность определения объемов предоставляемых/получаемых услуг (не менее чем двумя способами), с другой стороны, служат базой данных для определения комплекса мероприятий по энергосбережению в организации и ориентировочных затрат на их проведение. </w:t>
      </w:r>
    </w:p>
    <w:p w14:paraId="77365202" w14:textId="77777777" w:rsidR="00C838FD" w:rsidRDefault="00C838FD" w:rsidP="00C838FD">
      <w:pPr>
        <w:pStyle w:val="a3"/>
        <w:spacing w:after="0" w:line="360" w:lineRule="auto"/>
        <w:ind w:left="0" w:firstLine="708"/>
        <w:jc w:val="both"/>
      </w:pPr>
      <w:r>
        <w:t xml:space="preserve">Госстандартом РФ с сентября 2000 года введен в действие ряд стандартов в области энергосбережения. Основные из них: </w:t>
      </w:r>
    </w:p>
    <w:p w14:paraId="7B1D4969" w14:textId="5A7307CB" w:rsidR="00C838FD" w:rsidRDefault="00C838FD" w:rsidP="00C838F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</w:pPr>
      <w:r>
        <w:t xml:space="preserve">энергетический паспорт промышленного предприятия. </w:t>
      </w:r>
      <w:proofErr w:type="gramStart"/>
      <w:r>
        <w:t>Согласно</w:t>
      </w:r>
      <w:r>
        <w:t xml:space="preserve"> </w:t>
      </w:r>
      <w:r>
        <w:t>этому нормативному акту</w:t>
      </w:r>
      <w:proofErr w:type="gramEnd"/>
      <w:r>
        <w:t xml:space="preserve"> каждое предприятие должно иметь энергетический паспорт; </w:t>
      </w:r>
    </w:p>
    <w:p w14:paraId="0DCE00B7" w14:textId="77777777" w:rsidR="00C838FD" w:rsidRDefault="00C838FD" w:rsidP="00C838F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</w:pPr>
      <w:r>
        <w:t>обязательное наличие информации об удельных параметрах энер</w:t>
      </w:r>
      <w:r w:rsidRPr="00C838FD">
        <w:t>гопотребления на всей продаваемой бытовой технике;</w:t>
      </w:r>
    </w:p>
    <w:p w14:paraId="2E98C8E7" w14:textId="7D03973D" w:rsidR="00C838FD" w:rsidRDefault="00C838FD" w:rsidP="00C838F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</w:pPr>
      <w:r>
        <w:lastRenderedPageBreak/>
        <w:t>стандарт, содержащий перечень отечественного оборудования, подлежащего сертификации по показателям энергетической эффективности.</w:t>
      </w:r>
    </w:p>
    <w:sectPr w:rsidR="00C8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766"/>
    <w:multiLevelType w:val="hybridMultilevel"/>
    <w:tmpl w:val="07F6C9B4"/>
    <w:lvl w:ilvl="0" w:tplc="81E4919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2F6C32"/>
    <w:multiLevelType w:val="hybridMultilevel"/>
    <w:tmpl w:val="64DCDA7C"/>
    <w:lvl w:ilvl="0" w:tplc="41EC86B6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05573E2"/>
    <w:multiLevelType w:val="hybridMultilevel"/>
    <w:tmpl w:val="D2AEEE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AD125A0"/>
    <w:multiLevelType w:val="hybridMultilevel"/>
    <w:tmpl w:val="52AE2E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FCA4326"/>
    <w:multiLevelType w:val="hybridMultilevel"/>
    <w:tmpl w:val="AF04A2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C1"/>
    <w:rsid w:val="001651DE"/>
    <w:rsid w:val="002663C1"/>
    <w:rsid w:val="004F5FBF"/>
    <w:rsid w:val="00820ADE"/>
    <w:rsid w:val="00C07855"/>
    <w:rsid w:val="00C838FD"/>
    <w:rsid w:val="00FB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4B20"/>
  <w15:chartTrackingRefBased/>
  <w15:docId w15:val="{1574EC1D-EAD5-4AF8-993F-CB6DB44C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SSS1</dc:creator>
  <cp:keywords/>
  <dc:description/>
  <cp:lastModifiedBy>SSS1</cp:lastModifiedBy>
  <cp:revision>2</cp:revision>
  <dcterms:created xsi:type="dcterms:W3CDTF">2025-01-17T14:23:00Z</dcterms:created>
  <dcterms:modified xsi:type="dcterms:W3CDTF">2025-01-17T14:23:00Z</dcterms:modified>
</cp:coreProperties>
</file>